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4406">
      <w:pPr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 w14:paraId="3AE49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 w:val="0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56"/>
          <w:szCs w:val="56"/>
          <w:lang w:val="en-US" w:eastAsia="zh-CN"/>
        </w:rPr>
        <w:t>产品介绍框架</w:t>
      </w:r>
    </w:p>
    <w:p w14:paraId="4BC15F2F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</w:p>
    <w:p w14:paraId="1BEB5015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楷体_GB2312"/>
          <w:sz w:val="32"/>
          <w:szCs w:val="32"/>
        </w:rPr>
        <w:t>企业</w:t>
      </w:r>
      <w:r>
        <w:rPr>
          <w:rFonts w:hint="eastAsia" w:eastAsia="楷体_GB2312"/>
          <w:sz w:val="32"/>
          <w:szCs w:val="32"/>
          <w:lang w:val="en-US" w:eastAsia="zh-CN"/>
        </w:rPr>
        <w:t>/团队</w:t>
      </w:r>
      <w:r>
        <w:rPr>
          <w:rFonts w:hint="eastAsia" w:ascii="Times New Roman" w:hAnsi="Times New Roman" w:eastAsia="楷体_GB2312"/>
          <w:sz w:val="32"/>
          <w:szCs w:val="32"/>
        </w:rPr>
        <w:t>名称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6A4E8807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申报产品/技术名称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EC61A9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5D68C064">
      <w:pPr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80"/>
        <w:gridCol w:w="5029"/>
      </w:tblGrid>
      <w:tr w14:paraId="4B6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属性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介绍及佐证</w:t>
            </w:r>
          </w:p>
        </w:tc>
      </w:tr>
      <w:tr w14:paraId="0E96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创新属性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技术创新性：技术创新性对比，是否在国际和国内处于领先地位、是否有独特性、是否有应用成果等。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7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技术壁垒：技术与同行相比的优势、所具备专利与知识产权等。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7A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5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商业化程度：技术与工艺成熟性、产品性能稳定性、量产规模等。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C8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市场价值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市场潜力：预计的市场规模、目标市场份额、市场契合程度等。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EC9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6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竞争情况：面临竞争的激烈程度、竞争的差异化、竞争应对策略等。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33B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E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利润情况：成本把控与优化空间、定价合理性、利润预测及盈利稳定性等。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9B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国家战略：对国家经济发展是否有产业带动作用，是否关键技术自主可控、契合国家战略规划，例如是否卡脖子项目等。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B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社会责任：是否对社会价值、环境影响、同行业起正向带动作用。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4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5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商业化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商业化难度：技术转化为产品的可行性和难度，工艺复杂度、外部合作依赖程度、市场准入壁垒、市场推广渠道等。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6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7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商业化计划：产业化落地、市场推广简介等。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2EB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2B5D4500"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</w:t>
      </w:r>
    </w:p>
    <w:p w14:paraId="2916CC42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技术创新性（对应评分标准：创新属性）</w:t>
      </w:r>
    </w:p>
    <w:p w14:paraId="3BE83D74"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>填报说明：</w:t>
      </w:r>
      <w:r>
        <w:rPr>
          <w:rFonts w:hint="eastAsia" w:eastAsia="宋体"/>
          <w:lang w:eastAsia="zh-CN"/>
        </w:rPr>
        <w:t>需提供技术对比数据、专利清单、实验/商业化成果。</w:t>
      </w:r>
    </w:p>
    <w:p w14:paraId="5C68DC15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eastAsia="宋体"/>
          <w:b/>
          <w:bCs/>
          <w:lang w:eastAsia="zh-CN"/>
        </w:rPr>
        <w:t>技术原理与创新点</w:t>
      </w:r>
    </w:p>
    <w:p w14:paraId="374C8CB1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eastAsia="宋体"/>
          <w:b/>
          <w:bCs/>
          <w:lang w:eastAsia="zh-CN"/>
        </w:rPr>
        <w:t>技术原理简述</w:t>
      </w:r>
      <w:r>
        <w:rPr>
          <w:rFonts w:hint="eastAsia" w:eastAsia="宋体"/>
          <w:lang w:eastAsia="zh-CN"/>
        </w:rPr>
        <w:t>（200字内，避免专业术语堆砌）。</w:t>
      </w:r>
    </w:p>
    <w:p w14:paraId="2764BD31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eastAsia="宋体"/>
          <w:b/>
          <w:bCs/>
          <w:lang w:eastAsia="zh-CN"/>
        </w:rPr>
        <w:t>国际/国内领先性</w:t>
      </w:r>
      <w:r>
        <w:rPr>
          <w:rFonts w:hint="eastAsia" w:eastAsia="宋体"/>
          <w:lang w:eastAsia="zh-CN"/>
        </w:rPr>
        <w:t>（评分项：技术创新性）：</w:t>
      </w:r>
    </w:p>
    <w:p w14:paraId="39720718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对比现有技术（</w:t>
      </w:r>
      <w:r>
        <w:rPr>
          <w:rFonts w:hint="eastAsia"/>
          <w:lang w:val="en-US" w:eastAsia="zh-CN"/>
        </w:rPr>
        <w:t>可</w:t>
      </w:r>
      <w:r>
        <w:rPr>
          <w:rFonts w:hint="eastAsia" w:eastAsia="宋体"/>
          <w:lang w:eastAsia="zh-CN"/>
        </w:rPr>
        <w:t>列举</w:t>
      </w:r>
      <w:r>
        <w:rPr>
          <w:rFonts w:hint="eastAsia"/>
          <w:lang w:val="en-US" w:eastAsia="zh-CN"/>
        </w:rPr>
        <w:t>多</w:t>
      </w:r>
      <w:r>
        <w:rPr>
          <w:rFonts w:hint="eastAsia" w:eastAsia="宋体"/>
          <w:lang w:eastAsia="zh-CN"/>
        </w:rPr>
        <w:t>家竞品或</w:t>
      </w:r>
      <w:r>
        <w:rPr>
          <w:rFonts w:hint="eastAsia"/>
          <w:lang w:val="en-US" w:eastAsia="zh-CN"/>
        </w:rPr>
        <w:t>相关</w:t>
      </w:r>
      <w:r>
        <w:rPr>
          <w:rFonts w:hint="eastAsia" w:eastAsia="宋体"/>
          <w:lang w:eastAsia="zh-CN"/>
        </w:rPr>
        <w:t>文献），说明效率、成本、性能等优势（示例：处理速度较IBM同类方案提升40%）。</w:t>
      </w:r>
    </w:p>
    <w:p w14:paraId="29F61656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附技术对比表（需注明数据来源）。</w:t>
      </w:r>
    </w:p>
    <w:p w14:paraId="578D54E1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 w:eastAsia="宋体"/>
          <w:b/>
          <w:bCs/>
          <w:lang w:eastAsia="zh-CN"/>
        </w:rPr>
        <w:t>技术壁垒与知识产权</w:t>
      </w:r>
      <w:r>
        <w:rPr>
          <w:rFonts w:hint="eastAsia" w:eastAsia="宋体"/>
          <w:lang w:eastAsia="zh-CN"/>
        </w:rPr>
        <w:t>（评分项：技术壁垒）</w:t>
      </w:r>
    </w:p>
    <w:p w14:paraId="64D50EFF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已获专利清单（专利号、名称、类型），未授权专利需标注申请号。</w:t>
      </w:r>
    </w:p>
    <w:p w14:paraId="1428B8C2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技术保密措施（如独家工艺、算法加密）。</w:t>
      </w:r>
    </w:p>
    <w:p w14:paraId="72B8C82B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 w:eastAsia="宋体"/>
          <w:b/>
          <w:bCs/>
          <w:lang w:eastAsia="zh-CN"/>
        </w:rPr>
        <w:t>技术成熟度</w:t>
      </w:r>
      <w:r>
        <w:rPr>
          <w:rFonts w:hint="eastAsia" w:eastAsia="宋体"/>
          <w:lang w:eastAsia="zh-CN"/>
        </w:rPr>
        <w:t>（评分项：商业化程度/可行性）</w:t>
      </w:r>
    </w:p>
    <w:p w14:paraId="0EFE8198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科技创新大奖：说明量产规模、工艺稳定性（示例：良品率≥98%）。</w:t>
      </w:r>
    </w:p>
    <w:p w14:paraId="44C1AA66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科技发明奖：说明实验室阶段成果（示例：完成中试，获××机构认证）。</w:t>
      </w:r>
    </w:p>
    <w:p w14:paraId="01B74C3A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市场价值（对应评分标准：市场价值）</w:t>
      </w:r>
    </w:p>
    <w:p w14:paraId="03EC985C"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>填报说明：</w:t>
      </w:r>
      <w:r>
        <w:rPr>
          <w:rFonts w:hint="eastAsia" w:eastAsia="宋体"/>
          <w:lang w:eastAsia="zh-CN"/>
        </w:rPr>
        <w:t>需提供第三方数据、用户案例、财务预测。</w:t>
      </w:r>
    </w:p>
    <w:p w14:paraId="336A412D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eastAsia="宋体"/>
          <w:b/>
          <w:bCs/>
          <w:lang w:eastAsia="zh-CN"/>
        </w:rPr>
        <w:t>市场潜力分析</w:t>
      </w:r>
      <w:r>
        <w:rPr>
          <w:rFonts w:hint="eastAsia" w:eastAsia="宋体"/>
          <w:lang w:eastAsia="zh-CN"/>
        </w:rPr>
        <w:t>（评分项：市场潜力）</w:t>
      </w:r>
    </w:p>
    <w:p w14:paraId="0A1EC285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目标市场规模（引用行业报告数据，示例：据IDC预测，2025年全球市场规模达500亿元）。</w:t>
      </w:r>
    </w:p>
    <w:p w14:paraId="6CB5A9A7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目标用户画像（地域、行业、需求痛点）。</w:t>
      </w:r>
    </w:p>
    <w:p w14:paraId="3C0367CB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 w:eastAsia="宋体"/>
          <w:b/>
          <w:bCs/>
          <w:lang w:eastAsia="zh-CN"/>
        </w:rPr>
        <w:t>竞争策略</w:t>
      </w:r>
      <w:r>
        <w:rPr>
          <w:rFonts w:hint="eastAsia" w:eastAsia="宋体"/>
          <w:lang w:eastAsia="zh-CN"/>
        </w:rPr>
        <w:t>（评分项：竞争情况）</w:t>
      </w:r>
    </w:p>
    <w:p w14:paraId="26156061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SWOT分析（优势、劣势、机会、威胁）。</w:t>
      </w:r>
    </w:p>
    <w:p w14:paraId="4EA8822F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差异化竞争点（示例：定价低于进口产品20%，支持定制开发）。</w:t>
      </w:r>
    </w:p>
    <w:p w14:paraId="437BB6FB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 w:eastAsia="宋体"/>
          <w:b/>
          <w:bCs/>
          <w:lang w:eastAsia="zh-CN"/>
        </w:rPr>
        <w:t>商业化成果/规划</w:t>
      </w:r>
      <w:r>
        <w:rPr>
          <w:rFonts w:hint="eastAsia" w:eastAsia="宋体"/>
          <w:lang w:eastAsia="zh-CN"/>
        </w:rPr>
        <w:t>（评分项：利润情况/商业化难度）</w:t>
      </w:r>
    </w:p>
    <w:p w14:paraId="4EC33C27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科技创新大奖：提供销售数据（示例：202</w:t>
      </w:r>
      <w:r>
        <w:rPr>
          <w:rFonts w:hint="eastAsia"/>
          <w:lang w:val="en-US" w:eastAsia="zh-CN"/>
        </w:rPr>
        <w:t>4</w:t>
      </w:r>
      <w:r>
        <w:rPr>
          <w:rFonts w:hint="eastAsia" w:eastAsia="宋体"/>
          <w:lang w:eastAsia="zh-CN"/>
        </w:rPr>
        <w:t>年营收1200万元，复购率35%）。</w:t>
      </w:r>
    </w:p>
    <w:p w14:paraId="671AB1BE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科技发明奖：提供成本优化路径（示例：量产成本可降低至实验室成本的30%）。</w:t>
      </w:r>
    </w:p>
    <w:p w14:paraId="5905D166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社会效益（对应评分标准：社会效益）</w:t>
      </w:r>
    </w:p>
    <w:p w14:paraId="3677A1DB"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>填报说明：</w:t>
      </w:r>
      <w:r>
        <w:rPr>
          <w:rFonts w:hint="eastAsia" w:eastAsia="宋体"/>
          <w:lang w:eastAsia="zh-CN"/>
        </w:rPr>
        <w:t>需结合国家政策、行业影响、环境效益。</w:t>
      </w:r>
    </w:p>
    <w:p w14:paraId="0E110A9A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eastAsia="宋体"/>
          <w:b/>
          <w:bCs/>
          <w:lang w:eastAsia="zh-CN"/>
        </w:rPr>
        <w:t>国家战略契合度</w:t>
      </w:r>
      <w:r>
        <w:rPr>
          <w:rFonts w:hint="eastAsia" w:eastAsia="宋体"/>
          <w:lang w:eastAsia="zh-CN"/>
        </w:rPr>
        <w:t>（评分项：国家战略）</w:t>
      </w:r>
    </w:p>
    <w:p w14:paraId="3AFDA9EA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说明项目如何解决“卡脖子”问题（示例：替代进口高精度传感器）。</w:t>
      </w:r>
    </w:p>
    <w:p w14:paraId="2D5135DC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政策支持依据（如列入“十四五”规划重点领域）。</w:t>
      </w:r>
    </w:p>
    <w:p w14:paraId="6F8A05A7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 w:eastAsia="宋体"/>
          <w:b/>
          <w:bCs/>
          <w:lang w:eastAsia="zh-CN"/>
        </w:rPr>
        <w:t>社会责任贡献</w:t>
      </w:r>
      <w:r>
        <w:rPr>
          <w:rFonts w:hint="eastAsia" w:eastAsia="宋体"/>
          <w:lang w:eastAsia="zh-CN"/>
        </w:rPr>
        <w:t>（评分项：社会责任）</w:t>
      </w:r>
    </w:p>
    <w:p w14:paraId="5E84661B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环保效益（示例：减少碳排放20%）。</w:t>
      </w:r>
    </w:p>
    <w:p w14:paraId="72DCCA38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社会价值（示例：提升偏远地区医疗资源可及性）。</w:t>
      </w:r>
    </w:p>
    <w:p w14:paraId="2CBF4F9D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团队与可行性（仅科技发明奖需重点填写）</w:t>
      </w:r>
    </w:p>
    <w:p w14:paraId="4D14DD5E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eastAsia="宋体"/>
          <w:b/>
          <w:bCs/>
          <w:lang w:eastAsia="zh-CN"/>
        </w:rPr>
        <w:t>团队能力</w:t>
      </w:r>
      <w:r>
        <w:rPr>
          <w:rFonts w:hint="eastAsia" w:eastAsia="宋体"/>
          <w:lang w:eastAsia="zh-CN"/>
        </w:rPr>
        <w:t>（评分项：团队情况）</w:t>
      </w:r>
    </w:p>
    <w:p w14:paraId="27C5F617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核心成员履历（突出技术背景与行业经验）。</w:t>
      </w:r>
    </w:p>
    <w:p w14:paraId="1B425884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合作机构资源（如高校实验室、产业链合作伙伴）。</w:t>
      </w:r>
    </w:p>
    <w:p w14:paraId="04360F4E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 w:eastAsia="宋体"/>
          <w:b/>
          <w:bCs/>
          <w:lang w:eastAsia="zh-CN"/>
        </w:rPr>
        <w:t>商业化路径</w:t>
      </w:r>
      <w:r>
        <w:rPr>
          <w:rFonts w:hint="eastAsia" w:eastAsia="宋体"/>
          <w:lang w:eastAsia="zh-CN"/>
        </w:rPr>
        <w:t>（评分项：可行性）</w:t>
      </w:r>
    </w:p>
    <w:p w14:paraId="76074AE9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技术转化计划（示例：2024年完成生产线搭建）。</w:t>
      </w:r>
    </w:p>
    <w:p w14:paraId="1C8EE057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风险控制措施（如技术迭代预案、供应链备份方案）。</w:t>
      </w:r>
    </w:p>
    <w:p w14:paraId="45D12698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五、其它</w:t>
      </w:r>
      <w:r>
        <w:rPr>
          <w:rFonts w:hint="eastAsia"/>
          <w:lang w:eastAsia="zh-CN"/>
        </w:rPr>
        <w:t>证明材料清单</w:t>
      </w:r>
    </w:p>
    <w:p w14:paraId="755B7C18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eastAsia="宋体"/>
          <w:lang w:eastAsia="zh-CN"/>
        </w:rPr>
        <w:t>专利证书扫描件（PDF）、第三方检测报告（盖章版）、客户合作协议（关键页）。</w:t>
      </w:r>
    </w:p>
    <w:p w14:paraId="597E7387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 w:eastAsia="宋体"/>
          <w:lang w:eastAsia="zh-CN"/>
        </w:rPr>
        <w:t>媒体报道截图、获奖证书、产学研合作合同</w:t>
      </w:r>
      <w:r>
        <w:rPr>
          <w:rFonts w:hint="eastAsia"/>
          <w:lang w:val="en-US" w:eastAsia="zh-CN"/>
        </w:rPr>
        <w:t>等</w:t>
      </w:r>
      <w:r>
        <w:rPr>
          <w:rFonts w:hint="eastAsia" w:eastAsia="宋体"/>
          <w:lang w:eastAsia="zh-CN"/>
        </w:rPr>
        <w:t>。</w:t>
      </w:r>
    </w:p>
    <w:p w14:paraId="02EF26AE">
      <w:pPr>
        <w:pStyle w:val="5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</w:t>
      </w:r>
      <w:bookmarkStart w:id="0" w:name="_GoBack"/>
      <w:bookmarkEnd w:id="0"/>
      <w:r>
        <w:rPr>
          <w:rFonts w:hint="eastAsia"/>
          <w:lang w:val="en-US" w:eastAsia="zh-CN"/>
        </w:rPr>
        <w:t>其他能够证明产品价值的补充材料</w:t>
      </w:r>
      <w:r>
        <w:rPr>
          <w:rFonts w:hint="eastAsia" w:eastAsia="宋体"/>
          <w:lang w:eastAsia="zh-CN"/>
        </w:rPr>
        <w:t>。</w:t>
      </w:r>
    </w:p>
    <w:p w14:paraId="301C18D8">
      <w:pPr>
        <w:pStyle w:val="5"/>
        <w:rPr>
          <w:rFonts w:hint="eastAsia"/>
          <w:lang w:eastAsia="zh-CN"/>
        </w:rPr>
      </w:pPr>
    </w:p>
    <w:p w14:paraId="658CF1F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878A2"/>
    <w:multiLevelType w:val="singleLevel"/>
    <w:tmpl w:val="C01878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0C68"/>
    <w:rsid w:val="29E37487"/>
    <w:rsid w:val="4FE70DC0"/>
    <w:rsid w:val="522D5F9E"/>
    <w:rsid w:val="5D0E0BCA"/>
    <w:rsid w:val="60062DE1"/>
    <w:rsid w:val="62B944EE"/>
    <w:rsid w:val="70666977"/>
    <w:rsid w:val="77F62CBA"/>
    <w:rsid w:val="7C9F6D50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cs="宋体"/>
      <w:b/>
      <w:bCs/>
      <w:kern w:val="0"/>
      <w:sz w:val="3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rFonts w:eastAsia="宋体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</Words>
  <Characters>397</Characters>
  <Lines>0</Lines>
  <Paragraphs>0</Paragraphs>
  <TotalTime>28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2024-11-13T02:34:00Z</dcterms:created>
  <dc:creator>Administrator</dc:creator>
  <cp:lastModifiedBy>杨春源</cp:lastModifiedBy>
  <dcterms:modified xsi:type="dcterms:W3CDTF">2025-04-17T01:50:17Z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AAB623A1B8E74053A0B1E1BD8FAAD57A_12</vt:lpwstr>
  </property>
  <property fmtid="{D5CDD505-2E9C-101B-9397-08002B2CF9AE}" pid="4" name="KSOTemplateDocerSaveRecord">
    <vt:lpwstr>eyJoZGlkIjoiNmQwMzhkYzZhZTk3OGYyZjZmMmEyODE5YTUxMGU0NTIiLCJ1c2VySWQiOiI0MjYzNTc5NjIifQ==</vt:lpwstr>
  </property>
</Properties>
</file>